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269D" w14:textId="77777777" w:rsidR="00C826CF" w:rsidRPr="00C826CF" w:rsidRDefault="00C826CF" w:rsidP="00C826CF">
      <w:pPr>
        <w:pStyle w:val="Heading3"/>
        <w:spacing w:before="0"/>
        <w:jc w:val="center"/>
        <w:rPr>
          <w:rFonts w:ascii="Arial" w:eastAsia="Times New Roman" w:hAnsi="Arial" w:cs="Arial"/>
          <w:b/>
          <w:bCs/>
          <w:color w:val="333333"/>
          <w:kern w:val="0"/>
          <w:lang w:val="el-GR"/>
          <w14:ligatures w14:val="none"/>
        </w:rPr>
      </w:pPr>
      <w:r>
        <w:rPr>
          <w:lang w:val="el-GR"/>
        </w:rPr>
        <w:t xml:space="preserve"> </w:t>
      </w:r>
      <w:r w:rsidRPr="00C826CF">
        <w:rPr>
          <w:rFonts w:ascii="Arial" w:eastAsia="Times New Roman" w:hAnsi="Arial" w:cs="Arial"/>
          <w:b/>
          <w:bCs/>
          <w:color w:val="333333"/>
          <w:kern w:val="0"/>
          <w:lang w:val="el-GR"/>
          <w14:ligatures w14:val="none"/>
        </w:rPr>
        <w:t>Πέμπτη 27 Μαρτίου 2025, 19:30 – 21:30</w:t>
      </w:r>
    </w:p>
    <w:p w14:paraId="1F1B49C7" w14:textId="77777777" w:rsidR="00C826CF" w:rsidRPr="00C826CF" w:rsidRDefault="00C826CF" w:rsidP="00C826CF">
      <w:pPr>
        <w:spacing w:before="100" w:beforeAutospacing="1" w:after="100" w:afterAutospacing="1" w:line="48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«Τεχνητή Νοημοσύνη στον χώρο εργασίας»</w:t>
      </w:r>
    </w:p>
    <w:p w14:paraId="74EA0A9E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Εκτός του πάνελ εξαιρετικών ομιλητών, περιλαμβάνεται στο πρόγραμμα και Γρήγορη Συμβουλευτική (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speed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mentoring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) καριέρας και επιχειρηματικότητας με ομάδες μεντόρων της ΑΛΛΗΛΟΝ σχετικά με:</w:t>
      </w:r>
    </w:p>
    <w:p w14:paraId="51A6397F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1.Θέματα Τεχνητής Νοημοσύνης και Κυβερνοασφάλειας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br/>
        <w:t>2.Καριέρες στην Ευρωπαϊκή Ένωση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br/>
        <w:t>3.Καριέρες στο Υπουργείο Εξωτερικών</w:t>
      </w:r>
    </w:p>
    <w:p w14:paraId="70F89EC4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Οργ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ανωτής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της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εκδήλωσης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:</w:t>
      </w:r>
    </w:p>
    <w:p w14:paraId="0CEFB90C" w14:textId="77777777" w:rsidR="00C826CF" w:rsidRPr="00C826CF" w:rsidRDefault="00C826CF" w:rsidP="00C826CF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C826CF">
        <w:rPr>
          <w:rFonts w:ascii="Arial" w:eastAsia="Times New Roman" w:hAnsi="Arial" w:cs="Arial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448F68E8" wp14:editId="46EEC6A7">
            <wp:extent cx="7724775" cy="3219450"/>
            <wp:effectExtent l="0" t="0" r="9525" b="0"/>
            <wp:docPr id="1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ADF1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Συνδιοργ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ανωτής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της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εκδήλωσης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:</w:t>
      </w:r>
    </w:p>
    <w:p w14:paraId="400FD350" w14:textId="77777777" w:rsidR="00C826CF" w:rsidRPr="00C826CF" w:rsidRDefault="00C826CF" w:rsidP="00C826C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14:ligatures w14:val="none"/>
        </w:rPr>
      </w:pPr>
      <w:r w:rsidRPr="00C826CF">
        <w:rPr>
          <w:rFonts w:ascii="Arial" w:eastAsia="Times New Roman" w:hAnsi="Arial" w:cs="Arial"/>
          <w:noProof/>
          <w:color w:val="333333"/>
          <w:kern w:val="0"/>
          <w:sz w:val="24"/>
          <w:szCs w:val="24"/>
          <w14:ligatures w14:val="none"/>
        </w:rPr>
        <w:drawing>
          <wp:inline distT="0" distB="0" distL="0" distR="0" wp14:anchorId="58F347C7" wp14:editId="5147D6D3">
            <wp:extent cx="5372100" cy="1676400"/>
            <wp:effectExtent l="0" t="0" r="0" b="0"/>
            <wp:docPr id="2" name="Picture 1" descr="Blue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Blue text on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A78F5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lastRenderedPageBreak/>
        <w:t>Η ΑΛΛΗΛΟΝ και το Διεθνές Πανεπιστήμιο της Ελλάδος σας προσκαλούμε στην κοινή μας εκδήλωση που θα γίνει διαδικτυακά στις 27/03/2025.</w:t>
      </w:r>
    </w:p>
    <w:p w14:paraId="0A6F2121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Στο πρώτο μέρος, πάνελ από κορυφαίους ομιλητές θα αναπτύξουν με σύντομες εισηγήσεις κεντρικές διαστάσεις του θέματος της εκδήλωσης.</w:t>
      </w:r>
    </w:p>
    <w:p w14:paraId="6456A576" w14:textId="20A71735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Στη συνέχεια, στο δεύτερο μέρος της εκδήλωσης με το #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speed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_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mentoring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, οι φοιτητές και νέοι έχουν την επιλογή να συμμετάσχουν σε ομαδικές συνεδρίες με μέντορες της ΆΛΛΗΛΟΝ σχετικά με θέματα που αφορούν τις ευκαιρίες εργασίας και την επαγγελματική τους ένταξη.</w:t>
      </w:r>
      <w:r w:rsidR="008A309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Οι φοιτητές και νέοι μπορούν να ζητήσουν</w:t>
      </w:r>
      <w:r w:rsidR="008A3091" w:rsidRPr="008A3091">
        <w:rPr>
          <w:lang w:val="el-GR"/>
        </w:rPr>
        <w:t xml:space="preserve"> </w:t>
      </w:r>
      <w:r w:rsidR="00A2443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α</w:t>
      </w:r>
      <w:r w:rsidR="008A3091" w:rsidRPr="008A309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τομικές συναντήσεις με μέντορες</w:t>
      </w:r>
      <w:r w:rsidR="00A2443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="008A3091" w:rsidRPr="008A309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άλλη ημέρα με βάση την διαθεσιμότητα των δύο πλευρών. </w:t>
      </w:r>
      <w:r w:rsidR="008A309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  </w:t>
      </w:r>
    </w:p>
    <w:p w14:paraId="6B167BBA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Για όλες τις λεπτομέρειες, δείτε το συνολικό πρόγραμμα παρακάτω.</w:t>
      </w:r>
    </w:p>
    <w:p w14:paraId="589582EF" w14:textId="77777777" w:rsidR="00C826CF" w:rsidRPr="00C826CF" w:rsidRDefault="00C826CF" w:rsidP="00C826CF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Arial" w:eastAsia="Times New Roman" w:hAnsi="Arial" w:cs="Arial"/>
          <w:color w:val="333333"/>
          <w:kern w:val="0"/>
          <w:sz w:val="24"/>
          <w:szCs w:val="24"/>
          <w:lang w:val="el-GR"/>
          <w14:ligatures w14:val="none"/>
        </w:rPr>
        <w:t>ΦΟΡΜΑ ΕΓΓΡΑΦΗΣ</w:t>
      </w:r>
    </w:p>
    <w:p w14:paraId="7ACCE81B" w14:textId="77777777" w:rsidR="00C826CF" w:rsidRPr="00C826CF" w:rsidRDefault="00C826CF" w:rsidP="00C826C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Το πρόγραμμα της εκδήλωσης</w:t>
      </w:r>
    </w:p>
    <w:p w14:paraId="21F1597C" w14:textId="77777777" w:rsidR="00C826CF" w:rsidRPr="00C826CF" w:rsidRDefault="00C826CF" w:rsidP="00C826CF">
      <w:pPr>
        <w:spacing w:before="100" w:beforeAutospacing="1" w:after="100" w:afterAutospacing="1" w:line="240" w:lineRule="auto"/>
        <w:jc w:val="center"/>
        <w:outlineLvl w:val="1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>1ο Μέρος: Χαιρετισμοί και Πάνελ (19:30 με 20:30)</w:t>
      </w:r>
    </w:p>
    <w:p w14:paraId="43029F52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14:ligatures w14:val="none"/>
        </w:rPr>
        <w:t>Χα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14:ligatures w14:val="none"/>
        </w:rPr>
        <w:t>ιρετισμοί</w:t>
      </w:r>
      <w:proofErr w:type="spellEnd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14:ligatures w14:val="none"/>
        </w:rPr>
        <w:t xml:space="preserve"> (15 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14:ligatures w14:val="none"/>
        </w:rPr>
        <w:t>λε</w:t>
      </w:r>
      <w:proofErr w:type="spellEnd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14:ligatures w14:val="none"/>
        </w:rPr>
        <w:t>πτά)</w:t>
      </w:r>
    </w:p>
    <w:p w14:paraId="56A6EC3F" w14:textId="77777777" w:rsidR="00C826CF" w:rsidRPr="00C826CF" w:rsidRDefault="00C826CF" w:rsidP="00C826CF">
      <w:pPr>
        <w:numPr>
          <w:ilvl w:val="0"/>
          <w:numId w:val="21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Σταμάτιος Αγγελόπουλος, Καθηγητής και Πρύτανης Διεθνούς Πανεπιστημίου της Ελλάδος</w:t>
      </w:r>
    </w:p>
    <w:p w14:paraId="5CC21676" w14:textId="4CC59425" w:rsidR="00C826CF" w:rsidRPr="00C826CF" w:rsidRDefault="00C826CF" w:rsidP="00C826CF">
      <w:pPr>
        <w:numPr>
          <w:ilvl w:val="0"/>
          <w:numId w:val="21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Άγγελος Παγκράτης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– Ιδρυτής και πρόεδρος της ΑΛΛΗΛΟΝ, πρώην πρέσβης της </w:t>
      </w:r>
      <w:r w:rsidR="004B3317"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</w:t>
      </w:r>
      <w:r w:rsidR="004B3317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υρωπαϊκής Ένωσης</w:t>
      </w:r>
    </w:p>
    <w:p w14:paraId="1CE48416" w14:textId="77777777" w:rsidR="00C826CF" w:rsidRPr="00C826CF" w:rsidRDefault="00C826CF" w:rsidP="00C826CF">
      <w:pPr>
        <w:numPr>
          <w:ilvl w:val="0"/>
          <w:numId w:val="21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Ιωάννης Βραΐλας,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πρέσβης, μόνιμος αντιπρόσωπος της Ελλάδας στην ΕΕ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tbc</w:t>
      </w:r>
    </w:p>
    <w:p w14:paraId="05AC03F5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:lang w:val="el-GR"/>
          <w14:ligatures w14:val="none"/>
        </w:rPr>
        <w:t>Πάνελ ομιλητών με θέμα: «Τεχνητή Νοημοσύνη στον χώρο εργασίας» (45 λεπτά)</w:t>
      </w:r>
    </w:p>
    <w:p w14:paraId="332077D1" w14:textId="4CF82220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Συντονιστ</w:t>
      </w:r>
      <w:r w:rsidR="008720B7" w:rsidRPr="00865E42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ή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ς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: 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Νικόλαος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Μαυρίδης</w:t>
      </w:r>
      <w:r w:rsidR="00865E42" w:rsidRPr="005B29D0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  </w:t>
      </w:r>
      <w:bookmarkStart w:id="0" w:name="_Hlk191959469"/>
      <w:r w:rsidR="005B29D0" w:rsidRPr="00F44644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MIT PhD, Academic &amp; Consultant in AI / Data Science/ Robotics, Startup Mentor, Innovator</w:t>
      </w:r>
      <w:r w:rsidR="00865E42" w:rsidRPr="005B29D0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  </w:t>
      </w:r>
      <w:r w:rsidR="005B29D0" w:rsidRPr="005B29D0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bookmarkEnd w:id="0"/>
    </w:p>
    <w:p w14:paraId="7FA14E09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Ομιλητές:</w:t>
      </w:r>
    </w:p>
    <w:p w14:paraId="6A3BA98D" w14:textId="77777777" w:rsidR="00C826CF" w:rsidRPr="00C826CF" w:rsidRDefault="00C826CF" w:rsidP="00126D9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Kalampouka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proofErr w:type="gram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Kaliopi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:</w:t>
      </w:r>
      <w:proofErr w:type="gram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καθηγήτρια Εμπορικού Δικαίου, Διεθνές Πανεπιστήμιο της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Ελλαδος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, «Νομικές διαστάσεις από τη χρήση τεχνητής νοημοσύνης στην εργασία»</w:t>
      </w:r>
    </w:p>
    <w:p w14:paraId="0DE470D9" w14:textId="7B68022A" w:rsidR="00C826CF" w:rsidRPr="00C826CF" w:rsidRDefault="00C826CF" w:rsidP="00126D9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Δημήτρης 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Φινοκαλιώτης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: Δικηγόρος, Διδάκτωρ Νομικής, Πρόεδρος του </w:t>
      </w:r>
      <w:r w:rsidR="00D946C5"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Δικηγορικού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Συλλόγου Θεσσαλονίκης, «Επιπτώσεις της Τεχνικής Νοημοσύνης στο δικηγορικό επάγγελμα»</w:t>
      </w:r>
    </w:p>
    <w:p w14:paraId="0FC9FA85" w14:textId="5FA32772" w:rsidR="00C826CF" w:rsidRPr="00C826CF" w:rsidRDefault="00C826CF" w:rsidP="00126D9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Μanolis</w:t>
      </w:r>
      <w:proofErr w:type="spellEnd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 Kelis </w:t>
      </w:r>
      <w:r w:rsidR="00727A81" w:rsidRPr="00727A8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P</w:t>
      </w:r>
      <w:r w:rsidR="00727A8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h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D., Professor, Computer Science, MIT, Head, MIT Computational Biology Group, “Generative AI for innovation, collaboration, education, healthcare, and therapeutics”</w:t>
      </w:r>
    </w:p>
    <w:p w14:paraId="529C70F2" w14:textId="77777777" w:rsidR="00C826CF" w:rsidRPr="00C826CF" w:rsidRDefault="00C826CF" w:rsidP="00126D9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lastRenderedPageBreak/>
        <w:t xml:space="preserve">Stavroula 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Mougiakakou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, PhD, Associate Professor, Head of the AI in Health and Nutrition Laboratory, ARTORG Center for Biomedical Engineering Research, Center for Artificial Intelligence in Medicine, University of Bern, “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Τεχνητή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Νοημοσύνη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στη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Δι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αχείριση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του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Δι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αβήτη: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Νέες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Προο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 xml:space="preserve">πτικές και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Προκλήσεις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”</w:t>
      </w:r>
    </w:p>
    <w:p w14:paraId="56A5C955" w14:textId="77777777" w:rsidR="00C826CF" w:rsidRPr="00C826CF" w:rsidRDefault="00C826CF" w:rsidP="00126D99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Μπάμπης</w:t>
      </w:r>
      <w:proofErr w:type="spellEnd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Μπακολιάς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,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Ph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.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D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.,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Director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and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General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Manager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,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Ansys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Hellas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, «Ανθρώπινοι πόροι στην βιομηχανία υψηλής τεχνολογίας: είναι χρήσιμη η </w:t>
      </w:r>
      <w:proofErr w:type="gram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ΤΝ ;</w:t>
      </w:r>
      <w:proofErr w:type="gram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»</w:t>
      </w:r>
    </w:p>
    <w:p w14:paraId="31299E6B" w14:textId="77777777" w:rsidR="00C826CF" w:rsidRPr="00C826CF" w:rsidRDefault="00C826CF" w:rsidP="00C826CF">
      <w:pPr>
        <w:spacing w:before="100" w:beforeAutospacing="1" w:after="100" w:afterAutospacing="1" w:line="240" w:lineRule="auto"/>
        <w:jc w:val="center"/>
        <w:outlineLvl w:val="1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>2ο Μέρος: Ομαδικές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>συμβουλευτικές (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speed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mentoring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>),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break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>-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out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 xml:space="preserve"> 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14:ligatures w14:val="none"/>
        </w:rPr>
        <w:t>rooms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36"/>
          <w:szCs w:val="36"/>
          <w:u w:val="single"/>
          <w:lang w:val="el-GR"/>
          <w14:ligatures w14:val="none"/>
        </w:rPr>
        <w:t xml:space="preserve"> (20:30 με 21:40)</w:t>
      </w:r>
    </w:p>
    <w:p w14:paraId="24AF2EDD" w14:textId="1DBAFE44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:lang w:val="el-GR"/>
          <w14:ligatures w14:val="none"/>
        </w:rPr>
        <w:t>Ομάδα μεντόρων 1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: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 xml:space="preserve">Τεχνητή Νοημοσύνη, </w:t>
      </w:r>
      <w:r w:rsidR="00902608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στον χώρο εργασίας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.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(20:30 – 21:10)</w:t>
      </w:r>
    </w:p>
    <w:p w14:paraId="251A0D70" w14:textId="5BFA0A88" w:rsidR="002D4FFE" w:rsidRPr="00C87E72" w:rsidRDefault="00C826CF" w:rsidP="00C826CF">
      <w:pPr>
        <w:spacing w:after="300" w:line="240" w:lineRule="auto"/>
        <w:rPr>
          <w:rFonts w:ascii="Calibri" w:eastAsia="Calibri" w:hAnsi="Calibri" w:cs="Calibri"/>
          <w:color w:val="000000" w:themeColor="text1"/>
          <w:lang w:val="el-GR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Συντονιστής:</w:t>
      </w:r>
      <w:r w:rsidR="00504A25" w:rsidRPr="002D4FFE">
        <w:rPr>
          <w:rFonts w:ascii="Calibri" w:eastAsia="Calibri" w:hAnsi="Calibri" w:cs="Calibri"/>
          <w:b/>
          <w:bCs/>
          <w:color w:val="000000" w:themeColor="text1"/>
          <w:lang w:val="el-GR"/>
        </w:rPr>
        <w:t xml:space="preserve"> Γεώργιος Κοτρώτσιος</w:t>
      </w:r>
      <w:r w:rsidR="00504A25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="00C87E72">
        <w:rPr>
          <w:rFonts w:ascii="Calibri" w:eastAsia="Calibri" w:hAnsi="Calibri" w:cs="Calibri"/>
          <w:color w:val="000000" w:themeColor="text1"/>
          <w:lang w:val="el-GR"/>
        </w:rPr>
        <w:t xml:space="preserve"> </w:t>
      </w:r>
      <w:r w:rsidR="00C87E72" w:rsidRPr="00C87E72">
        <w:rPr>
          <w:rFonts w:ascii="Calibri" w:eastAsia="Calibri" w:hAnsi="Calibri" w:cs="Calibri"/>
          <w:i/>
          <w:iCs/>
          <w:color w:val="000000" w:themeColor="text1"/>
          <w:lang w:val="el-GR"/>
        </w:rPr>
        <w:t xml:space="preserve">τέως Αντιπρόεδρος Επιχειρησιακής Ανάπτυξης </w:t>
      </w:r>
      <w:r w:rsidR="00C87E72" w:rsidRPr="00C87E72">
        <w:rPr>
          <w:rFonts w:ascii="Calibri" w:eastAsia="Calibri" w:hAnsi="Calibri" w:cs="Calibri"/>
          <w:i/>
          <w:iCs/>
          <w:color w:val="000000" w:themeColor="text1"/>
        </w:rPr>
        <w:t>CSEM</w:t>
      </w:r>
      <w:r w:rsidR="00C87E72" w:rsidRPr="00C87E72">
        <w:rPr>
          <w:rFonts w:ascii="Calibri" w:eastAsia="Calibri" w:hAnsi="Calibri" w:cs="Calibri"/>
          <w:i/>
          <w:iCs/>
          <w:color w:val="000000" w:themeColor="text1"/>
          <w:lang w:val="el-GR"/>
        </w:rPr>
        <w:t xml:space="preserve"> </w:t>
      </w:r>
      <w:r w:rsidR="00C87E72" w:rsidRPr="00C87E72">
        <w:rPr>
          <w:rFonts w:ascii="Calibri" w:eastAsia="Calibri" w:hAnsi="Calibri" w:cs="Calibri"/>
          <w:i/>
          <w:iCs/>
          <w:color w:val="000000" w:themeColor="text1"/>
        </w:rPr>
        <w:t>SA</w:t>
      </w:r>
      <w:r w:rsidR="00C87E72" w:rsidRPr="00C87E72">
        <w:rPr>
          <w:rFonts w:ascii="Calibri" w:eastAsia="Calibri" w:hAnsi="Calibri" w:cs="Calibri"/>
          <w:i/>
          <w:iCs/>
          <w:color w:val="000000" w:themeColor="text1"/>
          <w:lang w:val="el-GR"/>
        </w:rPr>
        <w:t xml:space="preserve"> (Ελβετικό Κέντρο Τεχνολογικής Καινοτομίας)</w:t>
      </w:r>
    </w:p>
    <w:p w14:paraId="6FA58C67" w14:textId="3C2C897E" w:rsidR="00C826CF" w:rsidRPr="00F85A4B" w:rsidRDefault="00C826CF" w:rsidP="00F85A4B">
      <w:pPr>
        <w:pStyle w:val="ListParagraph"/>
        <w:numPr>
          <w:ilvl w:val="0"/>
          <w:numId w:val="27"/>
        </w:num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proofErr w:type="spellStart"/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Kalampouka</w:t>
      </w:r>
      <w:proofErr w:type="spellEnd"/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Kaliopi</w:t>
      </w:r>
      <w:r w:rsidR="00C7226A" w:rsidRPr="00E75F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,</w:t>
      </w:r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καθηγήτρια Εμπορικού Δικαίου, Διεθνές Πανεπιστήμιο της </w:t>
      </w:r>
      <w:proofErr w:type="spellStart"/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Ελλαδος</w:t>
      </w:r>
      <w:proofErr w:type="spellEnd"/>
    </w:p>
    <w:p w14:paraId="3D084D7E" w14:textId="220D36ED" w:rsidR="00C826CF" w:rsidRPr="00F85A4B" w:rsidRDefault="00C826CF" w:rsidP="00F85A4B">
      <w:pPr>
        <w:pStyle w:val="ListParagraph"/>
        <w:numPr>
          <w:ilvl w:val="0"/>
          <w:numId w:val="27"/>
        </w:num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Δημήτρης </w:t>
      </w:r>
      <w:proofErr w:type="spellStart"/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Φινοκαλιώτης</w:t>
      </w:r>
      <w:proofErr w:type="spellEnd"/>
      <w:r w:rsidR="00E75FC1" w:rsidRPr="00E75F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,</w:t>
      </w:r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Δικηγόρος, Διδάκτωρ Νομικής, Πρόεδρος του </w:t>
      </w:r>
      <w:proofErr w:type="spellStart"/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Δικηγόρικού</w:t>
      </w:r>
      <w:proofErr w:type="spellEnd"/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Συλλόγου Θεσσαλονίκης</w:t>
      </w:r>
    </w:p>
    <w:p w14:paraId="0291C134" w14:textId="77777777" w:rsidR="00C826CF" w:rsidRPr="00F85A4B" w:rsidRDefault="00C826CF" w:rsidP="00F85A4B">
      <w:pPr>
        <w:pStyle w:val="ListParagraph"/>
        <w:numPr>
          <w:ilvl w:val="0"/>
          <w:numId w:val="27"/>
        </w:num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 xml:space="preserve">Stavroula </w:t>
      </w:r>
      <w:proofErr w:type="spellStart"/>
      <w:r w:rsidRPr="00F85A4B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Mougiakakou</w:t>
      </w:r>
      <w:proofErr w:type="spellEnd"/>
      <w:r w:rsidRPr="00F85A4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, PhD, Associate Professor, Head of the AI in Health and Nutrition Laboratory, ARTORG Center for Biomedical Engineering Research, Center for Artificial Intelligence in Medicine, University of Bern</w:t>
      </w:r>
    </w:p>
    <w:p w14:paraId="6ADC47A8" w14:textId="77777777" w:rsidR="00811300" w:rsidRPr="00831C74" w:rsidRDefault="00811300" w:rsidP="00F85A4B">
      <w:pPr>
        <w:pStyle w:val="ListParagraph"/>
        <w:numPr>
          <w:ilvl w:val="0"/>
          <w:numId w:val="27"/>
        </w:numPr>
        <w:shd w:val="clear" w:color="auto" w:fill="FFFFFF" w:themeFill="background1"/>
        <w:spacing w:after="0"/>
      </w:pPr>
      <w:proofErr w:type="spellStart"/>
      <w:r w:rsidRPr="00A84A11">
        <w:rPr>
          <w:b/>
          <w:bCs/>
          <w:lang w:val="el-GR"/>
        </w:rPr>
        <w:t>Μπάμπης</w:t>
      </w:r>
      <w:proofErr w:type="spellEnd"/>
      <w:r w:rsidRPr="00831C74">
        <w:rPr>
          <w:b/>
          <w:bCs/>
        </w:rPr>
        <w:t xml:space="preserve"> </w:t>
      </w:r>
      <w:proofErr w:type="spellStart"/>
      <w:r w:rsidRPr="00A84A11">
        <w:rPr>
          <w:b/>
          <w:bCs/>
          <w:lang w:val="el-GR"/>
        </w:rPr>
        <w:t>Μπακολιάς</w:t>
      </w:r>
      <w:proofErr w:type="spellEnd"/>
      <w:r w:rsidRPr="00831C74">
        <w:t xml:space="preserve">, </w:t>
      </w:r>
      <w:r w:rsidRPr="006170E4">
        <w:t>Ph</w:t>
      </w:r>
      <w:r w:rsidRPr="00831C74">
        <w:t>.</w:t>
      </w:r>
      <w:r w:rsidRPr="006170E4">
        <w:t>D</w:t>
      </w:r>
      <w:r w:rsidRPr="00831C74">
        <w:t xml:space="preserve">., </w:t>
      </w:r>
      <w:r w:rsidRPr="006170E4">
        <w:t>Director</w:t>
      </w:r>
      <w:r w:rsidRPr="00831C74">
        <w:t xml:space="preserve"> </w:t>
      </w:r>
      <w:r w:rsidRPr="006170E4">
        <w:t>and</w:t>
      </w:r>
      <w:r w:rsidRPr="00831C74">
        <w:t xml:space="preserve"> </w:t>
      </w:r>
      <w:r w:rsidRPr="006170E4">
        <w:t>General</w:t>
      </w:r>
      <w:r w:rsidRPr="00831C74">
        <w:t xml:space="preserve"> </w:t>
      </w:r>
      <w:r w:rsidRPr="006170E4">
        <w:t>Manager</w:t>
      </w:r>
      <w:r w:rsidRPr="00831C74">
        <w:t xml:space="preserve">, </w:t>
      </w:r>
      <w:r w:rsidRPr="006170E4">
        <w:t>Ansys</w:t>
      </w:r>
      <w:r w:rsidRPr="00831C74">
        <w:t xml:space="preserve"> </w:t>
      </w:r>
      <w:r w:rsidRPr="006170E4">
        <w:t>Hellas</w:t>
      </w:r>
      <w:r w:rsidRPr="00831C74">
        <w:t xml:space="preserve">, </w:t>
      </w:r>
      <w:r>
        <w:t xml:space="preserve"> </w:t>
      </w:r>
      <w:r w:rsidRPr="00831C74">
        <w:t xml:space="preserve"> </w:t>
      </w:r>
    </w:p>
    <w:p w14:paraId="1FB5DBB0" w14:textId="2707DFC5" w:rsidR="00811300" w:rsidRPr="00C7226A" w:rsidRDefault="00811300" w:rsidP="00F85A4B">
      <w:pPr>
        <w:pStyle w:val="ListParagraph"/>
        <w:numPr>
          <w:ilvl w:val="0"/>
          <w:numId w:val="27"/>
        </w:numPr>
        <w:shd w:val="clear" w:color="auto" w:fill="FFFFFF" w:themeFill="background1"/>
        <w:spacing w:after="0" w:line="279" w:lineRule="auto"/>
        <w:rPr>
          <w:rFonts w:ascii="Calibri" w:eastAsia="Calibri" w:hAnsi="Calibri" w:cs="Calibri"/>
          <w:color w:val="000000" w:themeColor="text1"/>
        </w:rPr>
      </w:pPr>
      <w:r w:rsidRPr="0084619B">
        <w:rPr>
          <w:rFonts w:ascii="Calibri" w:eastAsia="Calibri" w:hAnsi="Calibri" w:cs="Calibri"/>
          <w:b/>
          <w:bCs/>
          <w:color w:val="000000" w:themeColor="text1"/>
          <w:lang w:val="el-GR"/>
        </w:rPr>
        <w:t>Νικόλαος</w:t>
      </w:r>
      <w:r w:rsidRPr="00C722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84619B">
        <w:rPr>
          <w:rFonts w:ascii="Calibri" w:eastAsia="Calibri" w:hAnsi="Calibri" w:cs="Calibri"/>
          <w:b/>
          <w:bCs/>
          <w:color w:val="000000" w:themeColor="text1"/>
          <w:lang w:val="el-GR"/>
        </w:rPr>
        <w:t>Μαυρίδης</w:t>
      </w:r>
      <w:r w:rsidR="00C7226A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C7226A" w:rsidRPr="00C7226A">
        <w:rPr>
          <w:rFonts w:ascii="Calibri" w:eastAsia="Calibri" w:hAnsi="Calibri" w:cs="Calibri"/>
          <w:color w:val="000000" w:themeColor="text1"/>
        </w:rPr>
        <w:t xml:space="preserve">MIT PhD, Academic &amp; Consultant in AI / Data Science/ Robotics, Startup Mentor, Innovator   </w:t>
      </w:r>
    </w:p>
    <w:p w14:paraId="2CADA6FB" w14:textId="1E31367E" w:rsidR="00C826CF" w:rsidRPr="00C826CF" w:rsidRDefault="00C826CF" w:rsidP="00F85A4B">
      <w:pPr>
        <w:spacing w:after="300" w:line="240" w:lineRule="auto"/>
        <w:ind w:firstLine="60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</w:p>
    <w:p w14:paraId="1CEBC2C8" w14:textId="6E919A0E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:lang w:val="el-GR"/>
          <w14:ligatures w14:val="none"/>
        </w:rPr>
        <w:t>Ομάδα μεντόρων 2: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Απασχόληση και καριέρες, όργανα της Ευρωπαϊκής Ένωση και ιδιωτικοί/δημόσιοι φορείς γύρω από αυτά.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(20:30 – 21:10)</w:t>
      </w:r>
    </w:p>
    <w:p w14:paraId="78EB1B1A" w14:textId="42D5F82A" w:rsidR="00F21637" w:rsidRPr="00B0672B" w:rsidRDefault="00C826CF" w:rsidP="00F21637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Συντονιστ</w:t>
      </w:r>
      <w:r w:rsidR="0065286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ή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ς : </w:t>
      </w:r>
      <w:r w:rsidRPr="00DD30C1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Δημήτρης Ηλιόπουλος,</w:t>
      </w:r>
      <w:r w:rsidRPr="00DD30C1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 </w:t>
      </w:r>
      <w:r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πρώην πρέσβης της Ελλάδος και της </w:t>
      </w:r>
      <w:r w:rsidR="006457B8"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Ευρωπαϊκής</w:t>
      </w:r>
      <w:r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Ένωσης</w:t>
      </w:r>
      <w:r w:rsidR="001C50CB" w:rsidRPr="001C50CB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,</w:t>
      </w:r>
      <w:r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 καριέρες στην ΕΕ</w:t>
      </w:r>
      <w:r w:rsidR="000D6DB7"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, και                                                                                                                           </w:t>
      </w:r>
      <w:r w:rsidR="006457B8" w:rsidRPr="00DD30C1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 </w:t>
      </w:r>
    </w:p>
    <w:p w14:paraId="67BC0A79" w14:textId="6B760A13" w:rsidR="00445C65" w:rsidRPr="008B11B1" w:rsidRDefault="00445C65" w:rsidP="00DD30C1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l-GR"/>
          <w14:ligatures w14:val="none"/>
        </w:rPr>
        <w:t>Ιωάννης</w:t>
      </w: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r w:rsidR="00681AB8"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l-GR"/>
          <w14:ligatures w14:val="none"/>
        </w:rPr>
        <w:t>Αργυρόπουλος</w:t>
      </w:r>
      <w:r w:rsidR="00681AB8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Head of Unit</w:t>
      </w:r>
      <w:r w:rsidR="00AF5926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European External Action Service</w:t>
      </w:r>
    </w:p>
    <w:p w14:paraId="1016474E" w14:textId="7761ADE0" w:rsidR="006D40E1" w:rsidRPr="008B11B1" w:rsidRDefault="006D40E1" w:rsidP="00DD30C1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Ευγε</w:t>
      </w:r>
      <w:proofErr w:type="spellEnd"/>
      <w:r w:rsidR="008559AC"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l-GR"/>
          <w14:ligatures w14:val="none"/>
        </w:rPr>
        <w:t>ν</w:t>
      </w: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ία Καρα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τάρη</w:t>
      </w:r>
      <w:proofErr w:type="spellEnd"/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Deputy Head of Division EU Situation Room-EEAS</w:t>
      </w:r>
    </w:p>
    <w:p w14:paraId="73B9CFF0" w14:textId="479DE991" w:rsidR="00BF5964" w:rsidRPr="008B11B1" w:rsidRDefault="00BF5964" w:rsidP="00DD30C1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Κα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τερίν</w:t>
      </w:r>
      <w:proofErr w:type="spellEnd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α</w:t>
      </w:r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Τσακμακίδου, </w:t>
      </w:r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Policy Officer, European Commission</w:t>
      </w:r>
    </w:p>
    <w:p w14:paraId="48EE3B27" w14:textId="77777777" w:rsidR="002C450D" w:rsidRPr="008B11B1" w:rsidRDefault="002C450D" w:rsidP="002C450D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Πανα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γιώτης</w:t>
      </w:r>
      <w:proofErr w:type="spellEnd"/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 </w:t>
      </w: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Καλαβ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ρός</w:t>
      </w:r>
      <w:proofErr w:type="spellEnd"/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Talent Acquisition Specialist, NATO</w:t>
      </w:r>
    </w:p>
    <w:p w14:paraId="3813175F" w14:textId="77777777" w:rsidR="00BF5964" w:rsidRPr="008B11B1" w:rsidRDefault="00BF5964" w:rsidP="00DD30C1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Δημήτρης Βα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ρθολομ</w:t>
      </w:r>
      <w:proofErr w:type="spellEnd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αίος</w:t>
      </w:r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Government Affairs Manager, DENSO Belgium TBC</w:t>
      </w:r>
    </w:p>
    <w:p w14:paraId="42233C7E" w14:textId="7D28A4A7" w:rsidR="00C826CF" w:rsidRPr="008B11B1" w:rsidRDefault="00BF5964" w:rsidP="00DD30C1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l-GR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Σπ</w:t>
      </w:r>
      <w:proofErr w:type="spellStart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>ύρος</w:t>
      </w:r>
      <w:proofErr w:type="spellEnd"/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Α. Παππας</w:t>
      </w:r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, Member of the Athens and Brussels Bars, Managing Partner of P&amp;A Law Firm. </w:t>
      </w:r>
      <w:r w:rsidR="004359D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l-GR"/>
          <w14:ligatures w14:val="none"/>
        </w:rPr>
        <w:t>Πρώην ΓΔ στην</w:t>
      </w:r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l-GR"/>
          <w14:ligatures w14:val="none"/>
        </w:rPr>
        <w:t xml:space="preserve"> Ευρωπαϊκής Επιτροπής, ΓΔ και Καθηγητής του Ευρωπαϊκού Ινστιτούτου Δημόσιας Διοίκησης, ΓΓ του ΕΚΔΔ, Δικαστής </w:t>
      </w:r>
      <w:proofErr w:type="spellStart"/>
      <w:r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l-GR"/>
          <w14:ligatures w14:val="none"/>
        </w:rPr>
        <w:t>ΣτΕ</w:t>
      </w:r>
      <w:proofErr w:type="spellEnd"/>
      <w:r w:rsidR="00161E67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val="el-GR"/>
          <w14:ligatures w14:val="none"/>
        </w:rPr>
        <w:t>.</w:t>
      </w:r>
    </w:p>
    <w:p w14:paraId="2E280025" w14:textId="75584313" w:rsidR="00FB3E21" w:rsidRPr="008B11B1" w:rsidRDefault="00FB3E21" w:rsidP="00873627">
      <w:pPr>
        <w:pStyle w:val="ListParagraph"/>
        <w:numPr>
          <w:ilvl w:val="0"/>
          <w:numId w:val="30"/>
        </w:numPr>
        <w:shd w:val="clear" w:color="auto" w:fill="E8F2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</w:pP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l-GR"/>
          <w14:ligatures w14:val="none"/>
        </w:rPr>
        <w:t>Κωνσταντίνος</w:t>
      </w:r>
      <w:r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</w:t>
      </w:r>
      <w:proofErr w:type="spellStart"/>
      <w:r w:rsidR="00646096"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val="el-GR"/>
          <w14:ligatures w14:val="none"/>
        </w:rPr>
        <w:t>Μαλανδρινός</w:t>
      </w:r>
      <w:proofErr w:type="spellEnd"/>
      <w:r w:rsidR="00646096" w:rsidRPr="008B11B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14:ligatures w14:val="none"/>
        </w:rPr>
        <w:t xml:space="preserve"> , </w:t>
      </w:r>
      <w:r w:rsidR="00646096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Tetra</w:t>
      </w:r>
      <w:r w:rsidR="00BD0F8E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 xml:space="preserve"> Pak, </w:t>
      </w:r>
      <w:r w:rsidR="00F25760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Governm</w:t>
      </w:r>
      <w:r w:rsidR="002B32D5" w:rsidRPr="008B11B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14:ligatures w14:val="none"/>
        </w:rPr>
        <w:t>ent Relations</w:t>
      </w:r>
    </w:p>
    <w:p w14:paraId="5CD4988B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2"/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u w:val="single"/>
          <w:lang w:val="el-GR"/>
          <w14:ligatures w14:val="none"/>
        </w:rPr>
        <w:lastRenderedPageBreak/>
        <w:t>Ομάδα μεντόρων 3: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Απασχόληση και καριέρες στο Υπουργείο Εξωτερικών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7"/>
          <w:szCs w:val="27"/>
          <w:lang w:val="el-GR"/>
          <w14:ligatures w14:val="none"/>
        </w:rPr>
        <w:t>(21:10 – 21:40)</w:t>
      </w:r>
    </w:p>
    <w:p w14:paraId="62ED067A" w14:textId="431382B5" w:rsidR="00C826CF" w:rsidRPr="00C826CF" w:rsidRDefault="00C826CF" w:rsidP="00C826CF">
      <w:pPr>
        <w:numPr>
          <w:ilvl w:val="0"/>
          <w:numId w:val="24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Δημήτρης Ηλιόπουλος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πρώην πρέσβης της </w:t>
      </w:r>
      <w:r w:rsidR="00B0672B"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Ευρωπαϊκής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Ένωσης και της Ελλάδος</w:t>
      </w:r>
    </w:p>
    <w:p w14:paraId="3350638E" w14:textId="77777777" w:rsidR="00D51018" w:rsidRPr="00D51018" w:rsidRDefault="00C826CF" w:rsidP="00C826CF">
      <w:pPr>
        <w:numPr>
          <w:ilvl w:val="0"/>
          <w:numId w:val="24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Διονύσης Καλαμβρέζος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</w:t>
      </w: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πρέσβης </w:t>
      </w:r>
      <w:proofErr w:type="spellStart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ε.τ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. πρώην πρέσβης της Ελλάδος</w:t>
      </w:r>
    </w:p>
    <w:p w14:paraId="3A1E6B6F" w14:textId="682B8D04" w:rsidR="00C826CF" w:rsidRPr="00C826CF" w:rsidRDefault="00C826CF" w:rsidP="00C826CF">
      <w:pPr>
        <w:numPr>
          <w:ilvl w:val="0"/>
          <w:numId w:val="24"/>
        </w:numPr>
        <w:spacing w:before="100" w:beforeAutospacing="1" w:after="100" w:afterAutospacing="1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="00325844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Δημήτριος </w:t>
      </w:r>
      <w:proofErr w:type="spellStart"/>
      <w:r w:rsidR="00325844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Τσικούρης</w:t>
      </w:r>
      <w:proofErr w:type="spellEnd"/>
      <w:r w:rsidR="00E20EBE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, </w:t>
      </w:r>
      <w:r w:rsidR="00D372C6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πρέσβης </w:t>
      </w:r>
      <w:proofErr w:type="spellStart"/>
      <w:r w:rsidR="00D372C6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ε.τ.</w:t>
      </w:r>
      <w:r w:rsidR="00E20EBE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>πρώην</w:t>
      </w:r>
      <w:proofErr w:type="spellEnd"/>
      <w:r w:rsidR="00E20EBE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  <w:t xml:space="preserve"> πρέσβης της Ελλάδος</w:t>
      </w:r>
    </w:p>
    <w:p w14:paraId="3C0C577E" w14:textId="77777777" w:rsidR="00C826CF" w:rsidRDefault="00C826CF" w:rsidP="00C826CF">
      <w:pPr>
        <w:numPr>
          <w:ilvl w:val="0"/>
          <w:numId w:val="24"/>
        </w:numPr>
        <w:spacing w:after="300" w:line="240" w:lineRule="auto"/>
        <w:ind w:left="36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Κωνστ</w:t>
      </w:r>
      <w:proofErr w:type="spellEnd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αντίνος Χα</w:t>
      </w:r>
      <w:proofErr w:type="spellStart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14:ligatures w14:val="none"/>
        </w:rPr>
        <w:t>τζηθωμάς</w:t>
      </w:r>
      <w:proofErr w:type="spellEnd"/>
      <w:r w:rsidRPr="00C826CF"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  <w:t> tbc</w:t>
      </w:r>
    </w:p>
    <w:p w14:paraId="38D5956A" w14:textId="77777777" w:rsidR="00D51018" w:rsidRPr="00C826CF" w:rsidRDefault="00D51018" w:rsidP="00D51018">
      <w:pPr>
        <w:spacing w:after="300" w:line="240" w:lineRule="auto"/>
        <w:ind w:left="9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14:ligatures w14:val="none"/>
        </w:rPr>
      </w:pPr>
    </w:p>
    <w:p w14:paraId="40855244" w14:textId="77777777" w:rsidR="00C826CF" w:rsidRPr="00C826CF" w:rsidRDefault="00C826CF" w:rsidP="00C826CF">
      <w:pPr>
        <w:spacing w:after="300" w:line="240" w:lineRule="auto"/>
        <w:rPr>
          <w:rFonts w:ascii="var(--awb-text-font-family)" w:eastAsia="Times New Roman" w:hAnsi="var(--awb-text-font-family)" w:cs="Arial"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Μετά την εκδήλωση, για όσους το επιθυμούν: </w:t>
      </w:r>
      <w:bookmarkStart w:id="1" w:name="_Hlk191955944"/>
      <w:r w:rsidRPr="00C826CF">
        <w:rPr>
          <w:rFonts w:ascii="var(--awb-text-font-family)" w:eastAsia="Times New Roman" w:hAnsi="var(--awb-text-font-family)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Ατομικές συναντήσεις φοιτητών με μέντορες μπορούν να οργανωθούν άλλη ημέρα με βάση την διαθεσιμότητα των δύο πλευρών. Δείτε παρακάτω τους διαθέσιμους μέντορες και συμπληρώστε την φόρμα εγγραφής στην εκδήλωση.</w:t>
      </w:r>
    </w:p>
    <w:bookmarkEnd w:id="1"/>
    <w:p w14:paraId="55B1DE35" w14:textId="77777777" w:rsidR="00C826CF" w:rsidRPr="00C826CF" w:rsidRDefault="00C826CF" w:rsidP="00C826C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</w:pP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Επιλέξιμοι μέντορες για τις ατομικές συνεδρίες </w:t>
      </w: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Speed</w:t>
      </w: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 xml:space="preserve"> </w:t>
      </w: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14:ligatures w14:val="none"/>
        </w:rPr>
        <w:t>Mentoring</w:t>
      </w:r>
      <w:r w:rsidRPr="00C826CF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el-GR"/>
          <w14:ligatures w14:val="none"/>
        </w:rPr>
        <w:t>, μετά την εκδήλωση</w:t>
      </w:r>
    </w:p>
    <w:p w14:paraId="70BE1ABD" w14:textId="23A6797D" w:rsidR="001E071F" w:rsidRPr="001E071F" w:rsidRDefault="001E071F" w:rsidP="00BB1795">
      <w:pPr>
        <w:spacing w:after="0" w:line="240" w:lineRule="auto"/>
        <w:outlineLvl w:val="3"/>
        <w:rPr>
          <w:lang w:val="el-GR"/>
        </w:rPr>
      </w:pPr>
    </w:p>
    <w:sectPr w:rsidR="001E071F" w:rsidRPr="001E071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010B" w14:textId="77777777" w:rsidR="00FC3688" w:rsidRDefault="00FC3688" w:rsidP="006A2AC2">
      <w:pPr>
        <w:spacing w:after="0" w:line="240" w:lineRule="auto"/>
      </w:pPr>
      <w:r>
        <w:separator/>
      </w:r>
    </w:p>
  </w:endnote>
  <w:endnote w:type="continuationSeparator" w:id="0">
    <w:p w14:paraId="1916752E" w14:textId="77777777" w:rsidR="00FC3688" w:rsidRDefault="00FC3688" w:rsidP="006A2AC2">
      <w:pPr>
        <w:spacing w:after="0" w:line="240" w:lineRule="auto"/>
      </w:pPr>
      <w:r>
        <w:continuationSeparator/>
      </w:r>
    </w:p>
  </w:endnote>
  <w:endnote w:type="continuationNotice" w:id="1">
    <w:p w14:paraId="6DD04092" w14:textId="77777777" w:rsidR="00FC3688" w:rsidRDefault="00FC36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BCFE6" w14:textId="77777777" w:rsidR="00FC3688" w:rsidRDefault="00FC3688" w:rsidP="006A2AC2">
      <w:pPr>
        <w:spacing w:after="0" w:line="240" w:lineRule="auto"/>
      </w:pPr>
      <w:r>
        <w:separator/>
      </w:r>
    </w:p>
  </w:footnote>
  <w:footnote w:type="continuationSeparator" w:id="0">
    <w:p w14:paraId="0BB947B8" w14:textId="77777777" w:rsidR="00FC3688" w:rsidRDefault="00FC3688" w:rsidP="006A2AC2">
      <w:pPr>
        <w:spacing w:after="0" w:line="240" w:lineRule="auto"/>
      </w:pPr>
      <w:r>
        <w:continuationSeparator/>
      </w:r>
    </w:p>
  </w:footnote>
  <w:footnote w:type="continuationNotice" w:id="1">
    <w:p w14:paraId="6C9A4A96" w14:textId="77777777" w:rsidR="00FC3688" w:rsidRDefault="00FC36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00809" w14:textId="132A1A5C" w:rsidR="006A2AC2" w:rsidRDefault="006A2A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343CC" wp14:editId="4095AB85">
          <wp:simplePos x="0" y="0"/>
          <wp:positionH relativeFrom="margin">
            <wp:align>center</wp:align>
          </wp:positionH>
          <wp:positionV relativeFrom="paragraph">
            <wp:posOffset>-363765</wp:posOffset>
          </wp:positionV>
          <wp:extent cx="4037330" cy="600075"/>
          <wp:effectExtent l="0" t="0" r="1270" b="9525"/>
          <wp:wrapSquare wrapText="bothSides"/>
          <wp:docPr id="31018683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73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07FB2"/>
    <w:multiLevelType w:val="hybridMultilevel"/>
    <w:tmpl w:val="5A24A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0CC5"/>
    <w:multiLevelType w:val="multilevel"/>
    <w:tmpl w:val="4B00A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3A65"/>
    <w:multiLevelType w:val="multilevel"/>
    <w:tmpl w:val="FF66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370CC"/>
    <w:multiLevelType w:val="multilevel"/>
    <w:tmpl w:val="2F54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F47B6"/>
    <w:multiLevelType w:val="multilevel"/>
    <w:tmpl w:val="ABB0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C84C18"/>
    <w:multiLevelType w:val="multilevel"/>
    <w:tmpl w:val="D4240F0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5975"/>
    <w:multiLevelType w:val="multilevel"/>
    <w:tmpl w:val="5460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B56B0"/>
    <w:multiLevelType w:val="hybridMultilevel"/>
    <w:tmpl w:val="62BE9EA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197A"/>
    <w:multiLevelType w:val="multilevel"/>
    <w:tmpl w:val="02781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0022C"/>
    <w:multiLevelType w:val="multilevel"/>
    <w:tmpl w:val="0DB06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BF774B"/>
    <w:multiLevelType w:val="multilevel"/>
    <w:tmpl w:val="764E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D52446"/>
    <w:multiLevelType w:val="hybridMultilevel"/>
    <w:tmpl w:val="A538F154"/>
    <w:lvl w:ilvl="0" w:tplc="D368B952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/>
        <w:sz w:val="27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BC5396"/>
    <w:multiLevelType w:val="hybridMultilevel"/>
    <w:tmpl w:val="CE1A4D08"/>
    <w:lvl w:ilvl="0" w:tplc="A0DED92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1CF35D99"/>
    <w:multiLevelType w:val="multilevel"/>
    <w:tmpl w:val="154C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207DB"/>
    <w:multiLevelType w:val="hybridMultilevel"/>
    <w:tmpl w:val="068ED7A4"/>
    <w:lvl w:ilvl="0" w:tplc="0408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4B34F1"/>
    <w:multiLevelType w:val="multilevel"/>
    <w:tmpl w:val="94E8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F36FE6"/>
    <w:multiLevelType w:val="hybridMultilevel"/>
    <w:tmpl w:val="835CF81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E16DF"/>
    <w:multiLevelType w:val="multilevel"/>
    <w:tmpl w:val="3CAE3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B5FA7"/>
    <w:multiLevelType w:val="multilevel"/>
    <w:tmpl w:val="7AA814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4BAA0247"/>
    <w:multiLevelType w:val="multilevel"/>
    <w:tmpl w:val="160AE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F40643"/>
    <w:multiLevelType w:val="multilevel"/>
    <w:tmpl w:val="CF8A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B725D"/>
    <w:multiLevelType w:val="multilevel"/>
    <w:tmpl w:val="E57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924D45"/>
    <w:multiLevelType w:val="multilevel"/>
    <w:tmpl w:val="1280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CE148F"/>
    <w:multiLevelType w:val="hybridMultilevel"/>
    <w:tmpl w:val="A84CE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A32E3C"/>
    <w:multiLevelType w:val="multilevel"/>
    <w:tmpl w:val="EDE2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D144DA"/>
    <w:multiLevelType w:val="multilevel"/>
    <w:tmpl w:val="2A74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AB3741"/>
    <w:multiLevelType w:val="multilevel"/>
    <w:tmpl w:val="0E68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8E475A"/>
    <w:multiLevelType w:val="multilevel"/>
    <w:tmpl w:val="38A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ED7308"/>
    <w:multiLevelType w:val="multilevel"/>
    <w:tmpl w:val="E57EA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4C6B79"/>
    <w:multiLevelType w:val="multilevel"/>
    <w:tmpl w:val="7C7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600DF3"/>
    <w:multiLevelType w:val="hybridMultilevel"/>
    <w:tmpl w:val="CDACCD62"/>
    <w:lvl w:ilvl="0" w:tplc="4FCCC2A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56643009">
    <w:abstractNumId w:val="6"/>
  </w:num>
  <w:num w:numId="2" w16cid:durableId="473303676">
    <w:abstractNumId w:val="10"/>
  </w:num>
  <w:num w:numId="3" w16cid:durableId="768741662">
    <w:abstractNumId w:val="26"/>
  </w:num>
  <w:num w:numId="4" w16cid:durableId="2070348322">
    <w:abstractNumId w:val="25"/>
  </w:num>
  <w:num w:numId="5" w16cid:durableId="1801993334">
    <w:abstractNumId w:val="5"/>
  </w:num>
  <w:num w:numId="6" w16cid:durableId="1301114928">
    <w:abstractNumId w:val="18"/>
  </w:num>
  <w:num w:numId="7" w16cid:durableId="1556890179">
    <w:abstractNumId w:val="15"/>
  </w:num>
  <w:num w:numId="8" w16cid:durableId="390428946">
    <w:abstractNumId w:val="22"/>
  </w:num>
  <w:num w:numId="9" w16cid:durableId="2016346939">
    <w:abstractNumId w:val="3"/>
  </w:num>
  <w:num w:numId="10" w16cid:durableId="1619292806">
    <w:abstractNumId w:val="13"/>
  </w:num>
  <w:num w:numId="11" w16cid:durableId="109204966">
    <w:abstractNumId w:val="17"/>
  </w:num>
  <w:num w:numId="12" w16cid:durableId="1268729646">
    <w:abstractNumId w:val="9"/>
  </w:num>
  <w:num w:numId="13" w16cid:durableId="1171719464">
    <w:abstractNumId w:val="29"/>
  </w:num>
  <w:num w:numId="14" w16cid:durableId="1072392818">
    <w:abstractNumId w:val="8"/>
  </w:num>
  <w:num w:numId="15" w16cid:durableId="1563325099">
    <w:abstractNumId w:val="12"/>
  </w:num>
  <w:num w:numId="16" w16cid:durableId="249043819">
    <w:abstractNumId w:val="11"/>
  </w:num>
  <w:num w:numId="17" w16cid:durableId="1177965471">
    <w:abstractNumId w:val="7"/>
  </w:num>
  <w:num w:numId="18" w16cid:durableId="1125780268">
    <w:abstractNumId w:val="19"/>
  </w:num>
  <w:num w:numId="19" w16cid:durableId="2059082234">
    <w:abstractNumId w:val="16"/>
  </w:num>
  <w:num w:numId="20" w16cid:durableId="960451178">
    <w:abstractNumId w:val="14"/>
  </w:num>
  <w:num w:numId="21" w16cid:durableId="1501387049">
    <w:abstractNumId w:val="4"/>
  </w:num>
  <w:num w:numId="22" w16cid:durableId="1347245551">
    <w:abstractNumId w:val="20"/>
  </w:num>
  <w:num w:numId="23" w16cid:durableId="707266293">
    <w:abstractNumId w:val="2"/>
  </w:num>
  <w:num w:numId="24" w16cid:durableId="1863788332">
    <w:abstractNumId w:val="1"/>
  </w:num>
  <w:num w:numId="25" w16cid:durableId="644743575">
    <w:abstractNumId w:val="30"/>
  </w:num>
  <w:num w:numId="26" w16cid:durableId="1520704562">
    <w:abstractNumId w:val="23"/>
  </w:num>
  <w:num w:numId="27" w16cid:durableId="1667904131">
    <w:abstractNumId w:val="0"/>
  </w:num>
  <w:num w:numId="28" w16cid:durableId="522981999">
    <w:abstractNumId w:val="24"/>
  </w:num>
  <w:num w:numId="29" w16cid:durableId="900598483">
    <w:abstractNumId w:val="21"/>
  </w:num>
  <w:num w:numId="30" w16cid:durableId="144779912">
    <w:abstractNumId w:val="28"/>
  </w:num>
  <w:num w:numId="31" w16cid:durableId="206198009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1F"/>
    <w:rsid w:val="000116DF"/>
    <w:rsid w:val="000467EE"/>
    <w:rsid w:val="00054EF5"/>
    <w:rsid w:val="00055E7A"/>
    <w:rsid w:val="000B2AC6"/>
    <w:rsid w:val="000B3D88"/>
    <w:rsid w:val="000B561F"/>
    <w:rsid w:val="000C53DA"/>
    <w:rsid w:val="000D6DB7"/>
    <w:rsid w:val="00114491"/>
    <w:rsid w:val="00126D99"/>
    <w:rsid w:val="00140EF8"/>
    <w:rsid w:val="0014690E"/>
    <w:rsid w:val="001526D2"/>
    <w:rsid w:val="00160107"/>
    <w:rsid w:val="00161E67"/>
    <w:rsid w:val="001C50CB"/>
    <w:rsid w:val="001D07E6"/>
    <w:rsid w:val="001E071F"/>
    <w:rsid w:val="001F404C"/>
    <w:rsid w:val="001F4C48"/>
    <w:rsid w:val="001F5BEC"/>
    <w:rsid w:val="0024239E"/>
    <w:rsid w:val="00266C21"/>
    <w:rsid w:val="002A1908"/>
    <w:rsid w:val="002B20A7"/>
    <w:rsid w:val="002B32D5"/>
    <w:rsid w:val="002C450D"/>
    <w:rsid w:val="002D4FFE"/>
    <w:rsid w:val="003168BC"/>
    <w:rsid w:val="00325844"/>
    <w:rsid w:val="00367F2E"/>
    <w:rsid w:val="003874A8"/>
    <w:rsid w:val="0039492B"/>
    <w:rsid w:val="003A7589"/>
    <w:rsid w:val="003E0C9B"/>
    <w:rsid w:val="003E61FE"/>
    <w:rsid w:val="00410C17"/>
    <w:rsid w:val="004359D1"/>
    <w:rsid w:val="00445C65"/>
    <w:rsid w:val="004513C1"/>
    <w:rsid w:val="00461AEC"/>
    <w:rsid w:val="00472892"/>
    <w:rsid w:val="004A462F"/>
    <w:rsid w:val="004A607B"/>
    <w:rsid w:val="004B3317"/>
    <w:rsid w:val="004D4CC2"/>
    <w:rsid w:val="00504A25"/>
    <w:rsid w:val="00510FF9"/>
    <w:rsid w:val="00532303"/>
    <w:rsid w:val="005334A3"/>
    <w:rsid w:val="0054054C"/>
    <w:rsid w:val="00592F7D"/>
    <w:rsid w:val="005B29D0"/>
    <w:rsid w:val="005C4D0D"/>
    <w:rsid w:val="006457B8"/>
    <w:rsid w:val="00646096"/>
    <w:rsid w:val="0065286F"/>
    <w:rsid w:val="00661936"/>
    <w:rsid w:val="006706EB"/>
    <w:rsid w:val="00681AB8"/>
    <w:rsid w:val="006A2AC2"/>
    <w:rsid w:val="006C176A"/>
    <w:rsid w:val="006D40E1"/>
    <w:rsid w:val="006D768F"/>
    <w:rsid w:val="00727A81"/>
    <w:rsid w:val="0076604F"/>
    <w:rsid w:val="00785224"/>
    <w:rsid w:val="007E3C2D"/>
    <w:rsid w:val="00807D2A"/>
    <w:rsid w:val="00811300"/>
    <w:rsid w:val="00835289"/>
    <w:rsid w:val="008559AC"/>
    <w:rsid w:val="00865E42"/>
    <w:rsid w:val="008720B7"/>
    <w:rsid w:val="00873627"/>
    <w:rsid w:val="008A23DB"/>
    <w:rsid w:val="008A3091"/>
    <w:rsid w:val="008B11B1"/>
    <w:rsid w:val="008E36C9"/>
    <w:rsid w:val="00902608"/>
    <w:rsid w:val="00924CF3"/>
    <w:rsid w:val="009414F3"/>
    <w:rsid w:val="00944873"/>
    <w:rsid w:val="009468F3"/>
    <w:rsid w:val="00960A40"/>
    <w:rsid w:val="00963623"/>
    <w:rsid w:val="009767C4"/>
    <w:rsid w:val="009E1C6A"/>
    <w:rsid w:val="009E5381"/>
    <w:rsid w:val="00A14520"/>
    <w:rsid w:val="00A239D7"/>
    <w:rsid w:val="00A24431"/>
    <w:rsid w:val="00A4687A"/>
    <w:rsid w:val="00A65EFD"/>
    <w:rsid w:val="00AE5368"/>
    <w:rsid w:val="00AF4FD9"/>
    <w:rsid w:val="00AF5926"/>
    <w:rsid w:val="00B0672B"/>
    <w:rsid w:val="00B20821"/>
    <w:rsid w:val="00B24DFC"/>
    <w:rsid w:val="00B92E44"/>
    <w:rsid w:val="00BB1795"/>
    <w:rsid w:val="00BC0E64"/>
    <w:rsid w:val="00BC1066"/>
    <w:rsid w:val="00BD0F8E"/>
    <w:rsid w:val="00BF5964"/>
    <w:rsid w:val="00BF6137"/>
    <w:rsid w:val="00C12AC7"/>
    <w:rsid w:val="00C61853"/>
    <w:rsid w:val="00C7226A"/>
    <w:rsid w:val="00C826CF"/>
    <w:rsid w:val="00C87E72"/>
    <w:rsid w:val="00CA4150"/>
    <w:rsid w:val="00CC4CA9"/>
    <w:rsid w:val="00D00A2E"/>
    <w:rsid w:val="00D1546B"/>
    <w:rsid w:val="00D17A05"/>
    <w:rsid w:val="00D372C6"/>
    <w:rsid w:val="00D51018"/>
    <w:rsid w:val="00D946C5"/>
    <w:rsid w:val="00DB2543"/>
    <w:rsid w:val="00DB6552"/>
    <w:rsid w:val="00DD30C1"/>
    <w:rsid w:val="00DF43FE"/>
    <w:rsid w:val="00E20EBE"/>
    <w:rsid w:val="00E75FC1"/>
    <w:rsid w:val="00EB3ECC"/>
    <w:rsid w:val="00EB7A02"/>
    <w:rsid w:val="00EE4F7D"/>
    <w:rsid w:val="00F12C80"/>
    <w:rsid w:val="00F16127"/>
    <w:rsid w:val="00F21637"/>
    <w:rsid w:val="00F236CC"/>
    <w:rsid w:val="00F25760"/>
    <w:rsid w:val="00F318FD"/>
    <w:rsid w:val="00F3542C"/>
    <w:rsid w:val="00F44644"/>
    <w:rsid w:val="00F85A4B"/>
    <w:rsid w:val="00F85BF9"/>
    <w:rsid w:val="00F93D83"/>
    <w:rsid w:val="00FB3E21"/>
    <w:rsid w:val="00FB4DE9"/>
    <w:rsid w:val="00FC25B4"/>
    <w:rsid w:val="00FC3688"/>
    <w:rsid w:val="00FF0BA0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B492D8"/>
  <w15:chartTrackingRefBased/>
  <w15:docId w15:val="{A010352C-38E9-4024-821C-1EA34F0B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C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6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6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9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513C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176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2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A2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AC2"/>
  </w:style>
  <w:style w:type="paragraph" w:styleId="Footer">
    <w:name w:val="footer"/>
    <w:basedOn w:val="Normal"/>
    <w:link w:val="FooterChar"/>
    <w:uiPriority w:val="99"/>
    <w:unhideWhenUsed/>
    <w:rsid w:val="006A2A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C2"/>
  </w:style>
  <w:style w:type="character" w:customStyle="1" w:styleId="Heading2Char">
    <w:name w:val="Heading 2 Char"/>
    <w:basedOn w:val="DefaultParagraphFont"/>
    <w:link w:val="Heading2"/>
    <w:uiPriority w:val="9"/>
    <w:semiHidden/>
    <w:rsid w:val="00C826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6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9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07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5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0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2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2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1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4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9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9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9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06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93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0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3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544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13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7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953">
              <w:marLeft w:val="-351"/>
              <w:marRight w:val="-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8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48675">
                          <w:marLeft w:val="-351"/>
                          <w:marRight w:val="-3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5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3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87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95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3999">
              <w:marLeft w:val="-351"/>
              <w:marRight w:val="-3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7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966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8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Angelos Pangratis</dc:creator>
  <cp:keywords/>
  <dc:description/>
  <cp:lastModifiedBy>Angelos Pangratis</cp:lastModifiedBy>
  <cp:revision>124</cp:revision>
  <dcterms:created xsi:type="dcterms:W3CDTF">2024-10-25T10:42:00Z</dcterms:created>
  <dcterms:modified xsi:type="dcterms:W3CDTF">2025-03-04T05:02:00Z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5f1633d6-ba19-4242-91e6-0a2361eb683f</vt:lpwstr>
  </property>
</Properties>
</file>